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D28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关于开展202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-202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学年创新创业教育类教学质量优秀奖评选工作的通知</w:t>
      </w:r>
    </w:p>
    <w:p w14:paraId="1D16A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为充分调动广大教师参与创新创业教育的积极性，引导教师教书育人、管理育人和服务育人，推动教师深入开展创新创业教育教学改革实践，培养德才兼备的高水平拔尖创新人才，根据《中南大学教学质量优秀奖评选办法》（中大教字〔2021〕102号）规定，决定开展2025-2026学年创新创业教育教学质量优秀奖评选工作。具体事项通知如下：</w:t>
      </w:r>
    </w:p>
    <w:p w14:paraId="4A4F7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>一、评选对象及获奖名额指标</w:t>
      </w:r>
    </w:p>
    <w:p w14:paraId="70FA8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（一）创新创业教育先进单位，面向所有二级学院进行评选。</w:t>
      </w:r>
    </w:p>
    <w:p w14:paraId="7E930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（二）创新创业教育优秀个人，评选范围包括全校创新创业教育课程教师、创业培训和实训课教师、创新创业项目指导教师、学科竞赛指导教师、创客空间指导教师、创新创业导师及二级学院创新创业教育专干。</w:t>
      </w:r>
    </w:p>
    <w:p w14:paraId="5A817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（三）创新创业教育先进单位不超过10个，创新创业教育优秀个人原则上不超过该学年承担学生（本科生和研究生）创新创业教育课程、指导的教师总数的10%。</w:t>
      </w:r>
    </w:p>
    <w:p w14:paraId="6EB3C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>二、评选方式和程序</w:t>
      </w:r>
    </w:p>
    <w:p w14:paraId="6CBB1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（一）创新创业教育先进单位采取二级学院申报方式。创新创业教育优秀个人采取二级教学单位推荐、教师自荐方式申报。</w:t>
      </w:r>
    </w:p>
    <w:p w14:paraId="2523A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（二）创新创业学院负责审核相关资质和业绩，学校大学生创新创业领导小组进行集中评审，全面考察创新创业教育工作执行情况及教师师德师风等情况，综合得出评优结果。</w:t>
      </w:r>
    </w:p>
    <w:p w14:paraId="374BF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（三）评优结果报学校审核通过。</w:t>
      </w:r>
    </w:p>
    <w:p w14:paraId="331BE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>三、创新创业教育先进单位评选要求</w:t>
      </w:r>
    </w:p>
    <w:p w14:paraId="13747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（一）评选条件</w:t>
      </w:r>
    </w:p>
    <w:p w14:paraId="30C3B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1、纳入二级学院发展规划。创新创业教育纳入学院发展规划和年度工作计划，纳入专业培养方案和教学计划，明确目标要求，创新创业成为管理者的理性认知和师生的行动自觉。</w:t>
      </w:r>
    </w:p>
    <w:p w14:paraId="7C425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2、健全工作管理体制机制。单位党政高度重视创新创业教育，定期研究部署相关工作。组织机构健全，二级学院设有创新创业教育专干，学生班级设有创新创业教育委员，工作正常开展。</w:t>
      </w:r>
    </w:p>
    <w:p w14:paraId="2606E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3、加强创新创业课程建设。创新创业教育有机融入专业教育，建设专创融合创新创业教育优质课程；推进创新创业教育素质拓展课、慕课、视频公开课和社会实践课程建设；打造创新创业教育“金课”。积极组织学生选修学校开设的创业培训和实训等课程。组织编写创新创业教育相关教材，建立相关案例库。</w:t>
      </w:r>
    </w:p>
    <w:p w14:paraId="6DFED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4、深化创新创业教法改革。积极在教学中增加创新创业教育内容，广泛开展启发式、讨论式、参与式、案例和小班化教学，推动教师把国际前沿学术发展、最新研究成果和实践经验融入课堂教学。改革考核内容和方式，注重学生批判思维能力、自主学习能力和创新创业能力的培养。依托教学科研实验室，建设创客空间，面向全校推动优质资源开放共享。推进科创融合，促进师生共创。</w:t>
      </w:r>
    </w:p>
    <w:p w14:paraId="03065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5、强化创新创业项目实施。学生积极踊跃参加项目申报，努力达到每个学生在校期间参加一项创新创业项目训练，国家级、省级项目立项比例高。指导学生在创新研究基础上申报创业项目，创业项目立项比例高。重视项目实施过程管理，督促有力，中期检查和结题验收通过率高。推进成果展示与特色示范，做好全国大学生创新训练计划年会展示项目的遴选推荐工作。6、推进学科竞赛组织开展。学科竞赛与单位学科发展、专业建设联系紧密。积极承担相应学科竞赛的组织或承办工作，制度完善，流程规范，措施得力。努力达到让每个学生在校期间参加一项学科竞赛或创新创业比赛，学生受益面大，成绩优秀。广泛发动，组织师生参加中国国际大学生创新大赛、“金种子杯”大学生创业大赛，覆盖面大，指导到位，效果显著。</w:t>
      </w:r>
    </w:p>
    <w:p w14:paraId="0D033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7、完善创新创业实践指导。积极引进校外资源，建设政产学研协同育人创新创业教育实践基地。积极组织学生参加青年红色筑梦之旅、寒假创新创业教育实践活动和征文比赛、中南大学站大学生创新年会、湖南省“企业家进校园讲好创业故事”等活动，努力达到让每个在校学生至少参加一项创新创业实践教育活动。做好创新创业学分认定和转换管理工作，推行实施建立学生创新创业档案。</w:t>
      </w:r>
    </w:p>
    <w:p w14:paraId="13BB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8、推进创新创业帮扶服务。指导条件成熟的学生组建或参与组建公司、创业工作室等多种方式进行创业实践。积极组织学生进行大学生创新创业国内、国际研习，做好指导和服务。锚定湖南省支持大学生“七个一”部署，积极发动和组织学生和校友申报湖南省大学生创业投资基金，促进大学生留湘创业取得成效。</w:t>
      </w:r>
    </w:p>
    <w:p w14:paraId="46DC6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9、建设创新创业师资队伍。建有创新创业指导教师、课程教师和创业导师队伍，结构合理，满足教学要求，指导学生创新创业效果好。积极参与学校创新创业专家导师库建设，推荐校外各行各业优秀人才担任学校创新创业导师。组织教师参加相关创新创业教育培训。</w:t>
      </w:r>
    </w:p>
    <w:p w14:paraId="30DA9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10、凝练创新创业教育特色。学院创新创业教育与专业教育、思想政治教育紧密结合，融合科学研究，贯穿人才培养全过程。学院深化创新创业教育改革有特色，相关工作在校内处于先进，具有示范作用，形成了具有特色的创新创业教育成果。</w:t>
      </w:r>
    </w:p>
    <w:p w14:paraId="45434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（二）申报材料</w:t>
      </w:r>
    </w:p>
    <w:p w14:paraId="0FD9B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  <w:t>符合评选条件的单位，对照《中南大学创新创业教育先进单位评选认定标准》（见附件1），填写《中南大学创新创业教育先进单位申报表》（见附2），及做好本单位2025-2026学年创新创业教育工作总结，要求内容详实，突出主要工作业绩，提出存在的困难和问题及建议，并对2026-2027学年创新创业教育工作提出切实可行的计划。</w:t>
      </w:r>
    </w:p>
    <w:p w14:paraId="16B903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>创新创业教育优秀个人评选要求</w:t>
      </w:r>
    </w:p>
    <w:p w14:paraId="6F3739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总体要求</w:t>
      </w:r>
    </w:p>
    <w:p w14:paraId="1B59F74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须为从事相关创新创业教育2年以上的本校在职教师，创新创业导师须为学校创新创业导师专家库入库导师。</w:t>
      </w:r>
    </w:p>
    <w:p w14:paraId="2BE252E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热爱创新创业教育事业。积极投身创新创业教育教学工作，有强烈的事业心和高度的责任感，工作积极，能主动落实学校创新创业教育教学各项工作要求。</w:t>
      </w:r>
    </w:p>
    <w:p w14:paraId="78B5B8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工作成效显著。积极实施创新创业教育，业务精熟，高质量完成所从事的教育教学工作，在创新创业人才培养方面成效突出，成绩优秀。</w:t>
      </w:r>
    </w:p>
    <w:p w14:paraId="7FACEE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师德考核合格，无教学事故或受到其他行政处分。</w:t>
      </w:r>
    </w:p>
    <w:p w14:paraId="2A1156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具体条件</w:t>
      </w:r>
    </w:p>
    <w:p w14:paraId="15FB3B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创新创业教育课程教师、创业培训和实训教师：该学年至少承担1门学校认定的创新创业教育或创业培训、实训课程，并高质量地完成教育教学任务，同行、督导和学生评价高。注重将前沿学术发展、最新研究成果和实践经验融入课堂教学，注重培养学生批判性和创造性思维。注重推进教学方法改革，构建开放、互动、灵活多样、学生感兴趣的课堂，教学效果好，选课人数多。编写并出版相应的创新创业教育教材，并在课程教学中使用，效果好，使用率高，学生满意度高。积极进行相关课程教学教改项目研究，取得相应的教学成果。积极参加创新创业教育视频公开课、微慕课和精品课程建设，为创新创业人才培养提供优质教学资源共享，获得上级和社会各界认可。</w:t>
      </w:r>
    </w:p>
    <w:p w14:paraId="2BBB7ED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创新创业项目指导教师（包括二级学院负责项目管理的教师）。指导教师，注重学生项目团队建设，项目指导工作细致规范，进度合理；高质量地完成学校创新创业项目指导工作任务，近4个学年每年指导学生项目1项，指导的项目中期检查和结题验收合格率高，结题时至少有1项获得优秀。项目管理教师，积极组织学生申报项目，力争全覆盖；学院项目经费管理到位，督促学生科学、合理和高效使用经费；及时了解学生项目运作的过程和现状，并帮助学生解决相关问题，中期检查和结题验收合格率及优秀率高。</w:t>
      </w:r>
    </w:p>
    <w:p w14:paraId="6C44ADE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学科竞赛指导教师（包括二级学院学科竞赛项目负责人）。指导教师，积极做好参赛学生培训，指导学生学习相关专业知识、提高实践能力，指导学生获得省级一等奖及以上成绩。竞赛项目负责人，做好学科竞赛组织和服务工作，积极组织和发动学生报名参赛和参加培训，覆盖面大、受益面广，各项统计数据工作按时按量无延误，学院承办竞赛成绩有突破。所负责的学科竞赛项目组织与实施有序，培训量大面广，参与学生多，学生受益率高，经费管理和使用合理高效，比赛成果作品入选学校创新创业教育成果展厅比例高，所负责学科竞赛获得省级一等奖及以上成绩。</w:t>
      </w:r>
    </w:p>
    <w:p w14:paraId="1AE7590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创客空间指导教师：创客空间建设进展情况好，为创新创业学生提供良好的工作空间、网络空间、社交空间和资源共享空间；利用相关实验室开发开设相关创新创业教育课程，开发开设了相应的培训、实验和开展相应的创客活动等，学生参与率高；推动优质资源开放共享，覆盖多个学院和专业学生，受益人数多；推进协同育人，与企业联合实施创新创业教育，效果好。依托创客空间，为学生提供把奇思妙想转化为现实产品的指导和服务，积极指导学生参加学科竞赛、创新创业比赛，指导的项目获得专利，或在省级以上创新创业比赛中获奖，或进行了相应的成果转化，产生明显经济效益和社会效益等。</w:t>
      </w:r>
    </w:p>
    <w:p w14:paraId="5B06EA6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创新创业导师。积极参加学校组织的创新创业教育活动和导师培训，参加各种形式的大学生创新创业活动。在校讲授创新创业教育相关课程、开设相关讲座，积极担任大学生创新创业训练营主讲教师、创新创业大赛和项目路演评委。指导大学生创新创业团队每年不少于2个，连续2年以上，为大学生创新创业团队提供实习或实践条件和机会，带项目育人才，积极推进师生共创，带领学生进行创新创业实践和科研成果转化，成效显著并取得突出业绩。所有工作或活动有记录、有成绩、有评价。</w:t>
      </w:r>
    </w:p>
    <w:p w14:paraId="4C573D5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创新创业教育专干。积极引导和组织学生参加创新创业教育教学、培训、实践和项目申报等，热情做好服务工作。积极参加学校组织的相关会议、培训和学习，相关工作执行得力，落实到位。注重学生创新创业教育委员队伍建设，积极对创新创业学生骨干进行指导，集中指导每年不少于4次。日常管理工作规范，有计划，有制度，有落实，有记录。积极开展调研工作，努力解决大学生创新创业学习和实践过程中碰到的问题，广受师生好评。积极组织学生参加学校举办的青年红色筑梦之旅活动、寒假创新创业教育实践活动和征文比赛、“创响中国”中南大学站暨大学生创新年会、湖南省“企业家进校园讲好创业故事”、新生创新创业“苗圃行动”、大学生创新创业国际国内研习营等活动，参加人数多、比例高。策划组织开展本院创新创业教育活动，特色突出，效果好，影响大。</w:t>
      </w:r>
    </w:p>
    <w:p w14:paraId="2D0CE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（三）申报材料</w:t>
      </w:r>
    </w:p>
    <w:p w14:paraId="5EF5B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  <w:t>1、填写《中南大学创新创业教育优秀个人申报（推荐）表》（见附件3）,学院汇总填写《中南大学创新创业教育优秀个人申报情况统计表》（见附件4，本表只需报送电子版，请学院排序）。</w:t>
      </w:r>
    </w:p>
    <w:p w14:paraId="2AE4F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  <w:t>2、根据从事的岗位和取得的成绩，对照评选条件，撰写创新创业教育事迹案例材料（5000字以内）。</w:t>
      </w:r>
    </w:p>
    <w:p w14:paraId="5A4B6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  <w:t>3、本次评选相关业绩计算时间为2025-2026学年。</w:t>
      </w:r>
    </w:p>
    <w:p w14:paraId="3C253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>五、报送事宜</w:t>
      </w:r>
    </w:p>
    <w:p w14:paraId="30343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  <w:t>（一）报送时间：申报材料报送截止于2026年9月7日17:00前。请务必按截止时间提交材料，逾期不收。</w:t>
      </w:r>
    </w:p>
    <w:p w14:paraId="25850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highlight w:val="yellow"/>
          <w:lang w:val="en-US" w:eastAsia="zh-CN"/>
        </w:rPr>
        <w:t>（二）报送地点：校本部二办公楼313办公室，并将申报材料电子稿发送至csucxcypxpy@163.com。文件打包，分别命名“学院+单位评先”、“学院+教师评优”，教师材料“序号+姓名+类别”。</w:t>
      </w:r>
    </w:p>
    <w:p w14:paraId="42D60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（三）咨询电话：0731-88877982、88830420，联系人：隆老师、韩老师。</w:t>
      </w:r>
    </w:p>
    <w:p w14:paraId="2E404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</w:p>
    <w:p w14:paraId="00E28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</w:p>
    <w:p w14:paraId="61F4A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jc w:val="right"/>
        <w:textAlignment w:val="auto"/>
        <w:rPr>
          <w:rFonts w:hint="default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本科生院</w:t>
      </w:r>
    </w:p>
    <w:p w14:paraId="71F34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jc w:val="right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创新创业学院</w:t>
      </w:r>
    </w:p>
    <w:p w14:paraId="5E1E4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jc w:val="right"/>
        <w:textAlignment w:val="auto"/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  <w:lang w:val="en-US" w:eastAsia="zh-CN"/>
        </w:rPr>
        <w:t>2026年6月30日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0DF205-1A32-4DF7-AFE5-48F037ADF9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099620-9515-4E83-AD5C-77F19C5192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03D0C4-8618-4F66-BCB3-37DF2016C1E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40609"/>
    <w:multiLevelType w:val="singleLevel"/>
    <w:tmpl w:val="CFE406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10617B"/>
    <w:multiLevelType w:val="singleLevel"/>
    <w:tmpl w:val="DB10617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3A05227"/>
    <w:multiLevelType w:val="singleLevel"/>
    <w:tmpl w:val="E3A052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B4F384A"/>
    <w:multiLevelType w:val="singleLevel"/>
    <w:tmpl w:val="FB4F38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6034E"/>
    <w:rsid w:val="36695A88"/>
    <w:rsid w:val="5DF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4138</Words>
  <Characters>4240</Characters>
  <Lines>0</Lines>
  <Paragraphs>0</Paragraphs>
  <TotalTime>9</TotalTime>
  <ScaleCrop>false</ScaleCrop>
  <LinksUpToDate>false</LinksUpToDate>
  <CharactersWithSpaces>4240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2026-06-29T07:41:00Z</dcterms:created>
  <dc:creator>csu</dc:creator>
  <cp:lastModifiedBy>韩雷</cp:lastModifiedBy>
  <dcterms:modified xsi:type="dcterms:W3CDTF">2026-06-30T01:14:08Z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eyJoZGlkIjoiOWZlNzJkOTM5MTk1MGFiNjgyNGY5M2RiODhmOWNjOGYiLCJ1c2VySWQiOiI1NDcyODYwNzEifQ==</vt:lpwstr>
  </property>
  <property fmtid="{D5CDD505-2E9C-101B-9397-08002B2CF9AE}" pid="4" name="ICV">
    <vt:lpwstr>4D01B80EB4524891AE54071E8B911E84_13</vt:lpwstr>
  </property>
</Properties>
</file>